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C1AE35" w14:textId="77777777" w:rsidR="00EA2D22" w:rsidRDefault="00EA2D22" w:rsidP="00EA2D22">
      <w:r>
        <w:t>Table 1: Characteristics of paediatric weight management services participating in the study at the time of the study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087"/>
        <w:gridCol w:w="1269"/>
        <w:gridCol w:w="1240"/>
        <w:gridCol w:w="1264"/>
        <w:gridCol w:w="1268"/>
        <w:gridCol w:w="1220"/>
      </w:tblGrid>
      <w:tr w:rsidR="00EA2D22" w:rsidRPr="00A34CA7" w14:paraId="1892C9B1" w14:textId="77777777" w:rsidTr="006C7F29">
        <w:tc>
          <w:tcPr>
            <w:tcW w:w="1668" w:type="dxa"/>
          </w:tcPr>
          <w:p w14:paraId="6B450AA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Service type</w:t>
            </w:r>
          </w:p>
        </w:tc>
        <w:tc>
          <w:tcPr>
            <w:tcW w:w="1087" w:type="dxa"/>
          </w:tcPr>
          <w:p w14:paraId="52B7B6D6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Tertiary</w:t>
            </w:r>
          </w:p>
        </w:tc>
        <w:tc>
          <w:tcPr>
            <w:tcW w:w="1269" w:type="dxa"/>
          </w:tcPr>
          <w:p w14:paraId="6CEE12DF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Secondary</w:t>
            </w:r>
          </w:p>
        </w:tc>
        <w:tc>
          <w:tcPr>
            <w:tcW w:w="1240" w:type="dxa"/>
          </w:tcPr>
          <w:p w14:paraId="0456DAC5" w14:textId="77777777" w:rsidR="00EA2D22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Tertiary</w:t>
            </w:r>
          </w:p>
          <w:p w14:paraId="13135E75" w14:textId="77777777" w:rsidR="00EA2D22" w:rsidRPr="00A34CA7" w:rsidRDefault="00EA2D22" w:rsidP="006C7F29">
            <w:pPr>
              <w:rPr>
                <w:sz w:val="18"/>
                <w:szCs w:val="18"/>
              </w:rPr>
            </w:pPr>
          </w:p>
        </w:tc>
        <w:tc>
          <w:tcPr>
            <w:tcW w:w="1264" w:type="dxa"/>
          </w:tcPr>
          <w:p w14:paraId="691B6C64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Secondary</w:t>
            </w:r>
          </w:p>
        </w:tc>
        <w:tc>
          <w:tcPr>
            <w:tcW w:w="1268" w:type="dxa"/>
          </w:tcPr>
          <w:p w14:paraId="5C1A39E1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Secondary</w:t>
            </w:r>
          </w:p>
        </w:tc>
        <w:tc>
          <w:tcPr>
            <w:tcW w:w="1220" w:type="dxa"/>
          </w:tcPr>
          <w:p w14:paraId="752B48BF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Secondary</w:t>
            </w:r>
          </w:p>
        </w:tc>
      </w:tr>
      <w:tr w:rsidR="00EA2D22" w:rsidRPr="00A34CA7" w14:paraId="04D5F76D" w14:textId="77777777" w:rsidTr="006C7F29">
        <w:tc>
          <w:tcPr>
            <w:tcW w:w="1668" w:type="dxa"/>
          </w:tcPr>
          <w:p w14:paraId="525039FB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Type</w:t>
            </w:r>
          </w:p>
        </w:tc>
        <w:tc>
          <w:tcPr>
            <w:tcW w:w="1087" w:type="dxa"/>
          </w:tcPr>
          <w:p w14:paraId="6ACD323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Multi-disciplinary</w:t>
            </w:r>
          </w:p>
        </w:tc>
        <w:tc>
          <w:tcPr>
            <w:tcW w:w="1269" w:type="dxa"/>
          </w:tcPr>
          <w:p w14:paraId="5D0D491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Dietitian-led</w:t>
            </w:r>
          </w:p>
        </w:tc>
        <w:tc>
          <w:tcPr>
            <w:tcW w:w="1240" w:type="dxa"/>
          </w:tcPr>
          <w:p w14:paraId="61BAE095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Multi-disciplinary</w:t>
            </w:r>
          </w:p>
        </w:tc>
        <w:tc>
          <w:tcPr>
            <w:tcW w:w="1264" w:type="dxa"/>
          </w:tcPr>
          <w:p w14:paraId="5946A86B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Multi-disciplinary</w:t>
            </w:r>
          </w:p>
        </w:tc>
        <w:tc>
          <w:tcPr>
            <w:tcW w:w="1268" w:type="dxa"/>
          </w:tcPr>
          <w:p w14:paraId="06B7E71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Multi-disciplinary</w:t>
            </w:r>
          </w:p>
        </w:tc>
        <w:tc>
          <w:tcPr>
            <w:tcW w:w="1220" w:type="dxa"/>
          </w:tcPr>
          <w:p w14:paraId="582A1FFF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Dietitian-led</w:t>
            </w:r>
          </w:p>
          <w:p w14:paraId="631A5905" w14:textId="77777777" w:rsidR="00EA2D22" w:rsidRPr="00A34CA7" w:rsidRDefault="00EA2D22" w:rsidP="006C7F29">
            <w:pPr>
              <w:rPr>
                <w:sz w:val="18"/>
                <w:szCs w:val="18"/>
              </w:rPr>
            </w:pPr>
          </w:p>
        </w:tc>
      </w:tr>
      <w:tr w:rsidR="00EA2D22" w:rsidRPr="00A34CA7" w14:paraId="1AF41055" w14:textId="77777777" w:rsidTr="006C7F29">
        <w:tc>
          <w:tcPr>
            <w:tcW w:w="1668" w:type="dxa"/>
          </w:tcPr>
          <w:p w14:paraId="1F81C593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Age group</w:t>
            </w:r>
          </w:p>
        </w:tc>
        <w:tc>
          <w:tcPr>
            <w:tcW w:w="1087" w:type="dxa"/>
          </w:tcPr>
          <w:p w14:paraId="50855BF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2-16 years</w:t>
            </w:r>
          </w:p>
        </w:tc>
        <w:tc>
          <w:tcPr>
            <w:tcW w:w="1269" w:type="dxa"/>
          </w:tcPr>
          <w:p w14:paraId="2726CC9B" w14:textId="77777777" w:rsidR="00EA2D22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2-16 years</w:t>
            </w:r>
          </w:p>
          <w:p w14:paraId="16842C08" w14:textId="77777777" w:rsidR="00EA2D22" w:rsidRPr="00A34CA7" w:rsidRDefault="00EA2D22" w:rsidP="006C7F29">
            <w:pPr>
              <w:rPr>
                <w:sz w:val="18"/>
                <w:szCs w:val="18"/>
              </w:rPr>
            </w:pPr>
          </w:p>
        </w:tc>
        <w:tc>
          <w:tcPr>
            <w:tcW w:w="1240" w:type="dxa"/>
          </w:tcPr>
          <w:p w14:paraId="6799DA96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2+ years </w:t>
            </w:r>
          </w:p>
        </w:tc>
        <w:tc>
          <w:tcPr>
            <w:tcW w:w="1264" w:type="dxa"/>
          </w:tcPr>
          <w:p w14:paraId="1463A8B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2-17 years</w:t>
            </w:r>
          </w:p>
        </w:tc>
        <w:tc>
          <w:tcPr>
            <w:tcW w:w="1268" w:type="dxa"/>
          </w:tcPr>
          <w:p w14:paraId="4E4CA131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2-13 years</w:t>
            </w:r>
          </w:p>
        </w:tc>
        <w:tc>
          <w:tcPr>
            <w:tcW w:w="1220" w:type="dxa"/>
          </w:tcPr>
          <w:p w14:paraId="6CD0A26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6-16 years</w:t>
            </w:r>
          </w:p>
        </w:tc>
      </w:tr>
      <w:tr w:rsidR="00EA2D22" w:rsidRPr="00A34CA7" w14:paraId="2DE335EE" w14:textId="77777777" w:rsidTr="006C7F29">
        <w:tc>
          <w:tcPr>
            <w:tcW w:w="1668" w:type="dxa"/>
          </w:tcPr>
          <w:p w14:paraId="2023538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Referral criteria</w:t>
            </w:r>
          </w:p>
        </w:tc>
        <w:tc>
          <w:tcPr>
            <w:tcW w:w="1087" w:type="dxa"/>
          </w:tcPr>
          <w:p w14:paraId="064893A0" w14:textId="524D7A19" w:rsidR="00EA2D22" w:rsidRPr="00A34CA7" w:rsidRDefault="00D56AA2" w:rsidP="00D56A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BMI* &gt;</w:t>
            </w:r>
            <w:r w:rsidR="00EA2D22" w:rsidRPr="00A34CA7">
              <w:rPr>
                <w:sz w:val="18"/>
                <w:szCs w:val="18"/>
              </w:rPr>
              <w:t>30</w:t>
            </w:r>
            <w:r w:rsidR="00EA2D22">
              <w:rPr>
                <w:sz w:val="18"/>
                <w:szCs w:val="18"/>
              </w:rPr>
              <w:t xml:space="preserve"> </w:t>
            </w:r>
            <w:r w:rsidR="00EA2D22" w:rsidRPr="00A34CA7">
              <w:rPr>
                <w:sz w:val="18"/>
                <w:szCs w:val="18"/>
              </w:rPr>
              <w:t>or BMI Z-score &gt; 2.5 or lower if obesity related co-morbidities</w:t>
            </w:r>
          </w:p>
        </w:tc>
        <w:tc>
          <w:tcPr>
            <w:tcW w:w="1269" w:type="dxa"/>
          </w:tcPr>
          <w:p w14:paraId="29542756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BMI z-score between 2.0</w:t>
            </w:r>
            <w:r w:rsidR="0010513B">
              <w:rPr>
                <w:sz w:val="18"/>
                <w:szCs w:val="18"/>
              </w:rPr>
              <w:t xml:space="preserve"> </w:t>
            </w:r>
            <w:r w:rsidRPr="00A34CA7">
              <w:rPr>
                <w:sz w:val="18"/>
                <w:szCs w:val="18"/>
              </w:rPr>
              <w:t>-2.5</w:t>
            </w:r>
          </w:p>
        </w:tc>
        <w:tc>
          <w:tcPr>
            <w:tcW w:w="1240" w:type="dxa"/>
          </w:tcPr>
          <w:p w14:paraId="1C75C94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BMI &gt;85</w:t>
            </w:r>
            <w:r w:rsidRPr="00A34CA7">
              <w:rPr>
                <w:sz w:val="18"/>
                <w:szCs w:val="18"/>
                <w:vertAlign w:val="superscript"/>
              </w:rPr>
              <w:t>th</w:t>
            </w:r>
            <w:r w:rsidRPr="00A34CA7">
              <w:rPr>
                <w:sz w:val="18"/>
                <w:szCs w:val="18"/>
              </w:rPr>
              <w:t xml:space="preserve"> centile with obesity-related complications or &gt;95</w:t>
            </w:r>
            <w:r w:rsidRPr="00A34CA7">
              <w:rPr>
                <w:sz w:val="18"/>
                <w:szCs w:val="18"/>
                <w:vertAlign w:val="superscript"/>
              </w:rPr>
              <w:t>th</w:t>
            </w:r>
            <w:r w:rsidRPr="00A34CA7">
              <w:rPr>
                <w:sz w:val="18"/>
                <w:szCs w:val="18"/>
              </w:rPr>
              <w:t xml:space="preserve"> percentile </w:t>
            </w:r>
            <w:r>
              <w:rPr>
                <w:sz w:val="18"/>
                <w:szCs w:val="18"/>
              </w:rPr>
              <w:t xml:space="preserve">with </w:t>
            </w:r>
            <w:r w:rsidRPr="00A34CA7">
              <w:rPr>
                <w:sz w:val="18"/>
                <w:szCs w:val="18"/>
              </w:rPr>
              <w:t>no obesity-related complications</w:t>
            </w:r>
          </w:p>
        </w:tc>
        <w:tc>
          <w:tcPr>
            <w:tcW w:w="1264" w:type="dxa"/>
          </w:tcPr>
          <w:p w14:paraId="6DB7D474" w14:textId="1F89B1D3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BMI &gt;</w:t>
            </w:r>
            <w:r w:rsidRPr="005500EC">
              <w:rPr>
                <w:sz w:val="18"/>
                <w:szCs w:val="18"/>
              </w:rPr>
              <w:t>95th centile and associated co-morbidities</w:t>
            </w:r>
          </w:p>
        </w:tc>
        <w:tc>
          <w:tcPr>
            <w:tcW w:w="1268" w:type="dxa"/>
          </w:tcPr>
          <w:p w14:paraId="405E454D" w14:textId="6659D693" w:rsidR="00EA2D22" w:rsidRPr="00A34CA7" w:rsidRDefault="00D56AA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BMI &gt;</w:t>
            </w:r>
            <w:r w:rsidR="00230C35">
              <w:rPr>
                <w:sz w:val="18"/>
                <w:szCs w:val="18"/>
              </w:rPr>
              <w:t>9</w:t>
            </w:r>
            <w:r w:rsidR="00EA2D22" w:rsidRPr="00A34CA7">
              <w:rPr>
                <w:sz w:val="18"/>
                <w:szCs w:val="18"/>
              </w:rPr>
              <w:t>5th centile</w:t>
            </w:r>
          </w:p>
        </w:tc>
        <w:tc>
          <w:tcPr>
            <w:tcW w:w="1220" w:type="dxa"/>
          </w:tcPr>
          <w:p w14:paraId="3B80BB39" w14:textId="77777777" w:rsidR="0010622B" w:rsidRPr="0010622B" w:rsidRDefault="0010622B" w:rsidP="0010622B">
            <w:pPr>
              <w:rPr>
                <w:sz w:val="18"/>
                <w:szCs w:val="18"/>
              </w:rPr>
            </w:pPr>
            <w:r w:rsidRPr="0010622B">
              <w:rPr>
                <w:sz w:val="18"/>
                <w:szCs w:val="18"/>
              </w:rPr>
              <w:t>&gt;99th percentile (CDC BMI chart) = &gt;120% of BMI of 95th centile (CDC BMI chart)</w:t>
            </w:r>
          </w:p>
          <w:p w14:paraId="549B5B1D" w14:textId="77777777" w:rsidR="0010622B" w:rsidRPr="0010622B" w:rsidRDefault="0010622B" w:rsidP="0010622B">
            <w:pPr>
              <w:rPr>
                <w:sz w:val="18"/>
                <w:szCs w:val="18"/>
              </w:rPr>
            </w:pPr>
          </w:p>
          <w:p w14:paraId="7B9568D2" w14:textId="67034678" w:rsidR="00EA2D22" w:rsidRPr="00A34CA7" w:rsidRDefault="0010622B" w:rsidP="0010622B">
            <w:pPr>
              <w:rPr>
                <w:sz w:val="18"/>
                <w:szCs w:val="18"/>
              </w:rPr>
            </w:pPr>
            <w:r w:rsidRPr="0010622B">
              <w:rPr>
                <w:sz w:val="18"/>
                <w:szCs w:val="18"/>
              </w:rPr>
              <w:t>or &gt;85th centile + obesity related comorbidity</w:t>
            </w:r>
          </w:p>
        </w:tc>
      </w:tr>
      <w:tr w:rsidR="00EA2D22" w:rsidRPr="00A34CA7" w14:paraId="6485D236" w14:textId="77777777" w:rsidTr="006C7F29">
        <w:tc>
          <w:tcPr>
            <w:tcW w:w="1668" w:type="dxa"/>
          </w:tcPr>
          <w:p w14:paraId="0098A5D6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Time service has been running (years)</w:t>
            </w:r>
          </w:p>
        </w:tc>
        <w:tc>
          <w:tcPr>
            <w:tcW w:w="1087" w:type="dxa"/>
          </w:tcPr>
          <w:p w14:paraId="7B1EA2F5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12</w:t>
            </w:r>
          </w:p>
        </w:tc>
        <w:tc>
          <w:tcPr>
            <w:tcW w:w="1269" w:type="dxa"/>
          </w:tcPr>
          <w:p w14:paraId="615E954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9</w:t>
            </w:r>
          </w:p>
        </w:tc>
        <w:tc>
          <w:tcPr>
            <w:tcW w:w="1240" w:type="dxa"/>
          </w:tcPr>
          <w:p w14:paraId="0490B48F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64" w:type="dxa"/>
          </w:tcPr>
          <w:p w14:paraId="3E6B928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68" w:type="dxa"/>
          </w:tcPr>
          <w:p w14:paraId="3FE181A3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20" w:type="dxa"/>
          </w:tcPr>
          <w:p w14:paraId="49372B52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1 </w:t>
            </w:r>
          </w:p>
        </w:tc>
      </w:tr>
      <w:tr w:rsidR="00EA2D22" w:rsidRPr="00A34CA7" w14:paraId="4929241B" w14:textId="77777777" w:rsidTr="006C7F29">
        <w:tc>
          <w:tcPr>
            <w:tcW w:w="1668" w:type="dxa"/>
          </w:tcPr>
          <w:p w14:paraId="7CDE5142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Number of referrals a week</w:t>
            </w:r>
          </w:p>
        </w:tc>
        <w:tc>
          <w:tcPr>
            <w:tcW w:w="1087" w:type="dxa"/>
          </w:tcPr>
          <w:p w14:paraId="77E0438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6</w:t>
            </w:r>
          </w:p>
        </w:tc>
        <w:tc>
          <w:tcPr>
            <w:tcW w:w="1269" w:type="dxa"/>
          </w:tcPr>
          <w:p w14:paraId="718BFAF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4</w:t>
            </w:r>
          </w:p>
        </w:tc>
        <w:tc>
          <w:tcPr>
            <w:tcW w:w="1240" w:type="dxa"/>
          </w:tcPr>
          <w:p w14:paraId="2228D7D7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5</w:t>
            </w:r>
          </w:p>
        </w:tc>
        <w:tc>
          <w:tcPr>
            <w:tcW w:w="1264" w:type="dxa"/>
          </w:tcPr>
          <w:p w14:paraId="13ED066F" w14:textId="162B00FF" w:rsidR="00EA2D22" w:rsidRPr="00A34CA7" w:rsidRDefault="004A32AA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68" w:type="dxa"/>
          </w:tcPr>
          <w:p w14:paraId="071C941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1</w:t>
            </w:r>
          </w:p>
        </w:tc>
        <w:tc>
          <w:tcPr>
            <w:tcW w:w="1220" w:type="dxa"/>
          </w:tcPr>
          <w:p w14:paraId="6E68E514" w14:textId="5D7330AB" w:rsidR="00EA2D22" w:rsidRPr="00A34CA7" w:rsidRDefault="004A32AA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EA2D22" w:rsidRPr="00A34CA7" w14:paraId="75CEBD18" w14:textId="77777777" w:rsidTr="006C7F29">
        <w:tc>
          <w:tcPr>
            <w:tcW w:w="1668" w:type="dxa"/>
          </w:tcPr>
          <w:p w14:paraId="4A5AF2C1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Number of patients seen per month</w:t>
            </w:r>
          </w:p>
        </w:tc>
        <w:tc>
          <w:tcPr>
            <w:tcW w:w="1087" w:type="dxa"/>
          </w:tcPr>
          <w:p w14:paraId="1E1FB2E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56</w:t>
            </w:r>
          </w:p>
        </w:tc>
        <w:tc>
          <w:tcPr>
            <w:tcW w:w="1269" w:type="dxa"/>
          </w:tcPr>
          <w:p w14:paraId="411E1045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24</w:t>
            </w:r>
          </w:p>
        </w:tc>
        <w:tc>
          <w:tcPr>
            <w:tcW w:w="1240" w:type="dxa"/>
          </w:tcPr>
          <w:p w14:paraId="3962F93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40</w:t>
            </w:r>
          </w:p>
        </w:tc>
        <w:tc>
          <w:tcPr>
            <w:tcW w:w="1264" w:type="dxa"/>
          </w:tcPr>
          <w:p w14:paraId="24FE8347" w14:textId="0AD1E2EC" w:rsidR="00EA2D22" w:rsidRPr="00A34CA7" w:rsidRDefault="004A32AA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12-20</w:t>
            </w:r>
          </w:p>
        </w:tc>
        <w:tc>
          <w:tcPr>
            <w:tcW w:w="1268" w:type="dxa"/>
          </w:tcPr>
          <w:p w14:paraId="52FEF04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10-17</w:t>
            </w:r>
          </w:p>
        </w:tc>
        <w:tc>
          <w:tcPr>
            <w:tcW w:w="1220" w:type="dxa"/>
          </w:tcPr>
          <w:p w14:paraId="19553B4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7</w:t>
            </w:r>
          </w:p>
        </w:tc>
      </w:tr>
      <w:tr w:rsidR="00EA2D22" w:rsidRPr="00A34CA7" w14:paraId="3BB8B67C" w14:textId="77777777" w:rsidTr="006C7F29">
        <w:tc>
          <w:tcPr>
            <w:tcW w:w="1668" w:type="dxa"/>
          </w:tcPr>
          <w:p w14:paraId="1739406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Source of referrals</w:t>
            </w:r>
          </w:p>
        </w:tc>
        <w:tc>
          <w:tcPr>
            <w:tcW w:w="1087" w:type="dxa"/>
          </w:tcPr>
          <w:p w14:paraId="0A694F12" w14:textId="1B60BDE9" w:rsidR="00EA2D22" w:rsidRPr="00A34CA7" w:rsidRDefault="008648EB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Internal</w:t>
            </w:r>
            <w:r w:rsidR="00EA2D22" w:rsidRPr="00A34CA7">
              <w:rPr>
                <w:sz w:val="18"/>
                <w:szCs w:val="18"/>
              </w:rPr>
              <w:t xml:space="preserve"> paediatricians: 44% </w:t>
            </w:r>
          </w:p>
          <w:p w14:paraId="050B253B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External paediatricians:  68%  </w:t>
            </w:r>
          </w:p>
          <w:p w14:paraId="17A00B0C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Internal hospital referrals: 56% Internal hospital referrals: 32% -</w:t>
            </w:r>
          </w:p>
        </w:tc>
        <w:tc>
          <w:tcPr>
            <w:tcW w:w="1269" w:type="dxa"/>
          </w:tcPr>
          <w:p w14:paraId="71D49131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 provided</w:t>
            </w:r>
          </w:p>
        </w:tc>
        <w:tc>
          <w:tcPr>
            <w:tcW w:w="1240" w:type="dxa"/>
          </w:tcPr>
          <w:p w14:paraId="02D2E9BC" w14:textId="103009C3" w:rsidR="00EA2D22" w:rsidRPr="00A34CA7" w:rsidRDefault="00D56AA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GP</w:t>
            </w:r>
            <w:bookmarkStart w:id="0" w:name="_GoBack"/>
            <w:r>
              <w:rPr>
                <w:sz w:val="18"/>
                <w:szCs w:val="18"/>
              </w:rPr>
              <w:t>#</w:t>
            </w:r>
            <w:bookmarkEnd w:id="0"/>
            <w:r w:rsidR="00EA2D22" w:rsidRPr="00A34CA7">
              <w:rPr>
                <w:sz w:val="18"/>
                <w:szCs w:val="18"/>
              </w:rPr>
              <w:t>: 40%</w:t>
            </w:r>
          </w:p>
          <w:p w14:paraId="705D782F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Specialists</w:t>
            </w:r>
            <w:r w:rsidR="0010513B">
              <w:rPr>
                <w:sz w:val="18"/>
                <w:szCs w:val="18"/>
              </w:rPr>
              <w:t xml:space="preserve"> (including paediatricians)</w:t>
            </w:r>
            <w:r w:rsidRPr="00A34CA7">
              <w:rPr>
                <w:sz w:val="18"/>
                <w:szCs w:val="18"/>
              </w:rPr>
              <w:t>: 60%</w:t>
            </w:r>
          </w:p>
          <w:p w14:paraId="4CD88755" w14:textId="77777777" w:rsidR="00EA2D22" w:rsidRPr="00A34CA7" w:rsidRDefault="00EA2D22" w:rsidP="006C7F29">
            <w:pPr>
              <w:rPr>
                <w:sz w:val="18"/>
                <w:szCs w:val="18"/>
              </w:rPr>
            </w:pPr>
          </w:p>
        </w:tc>
        <w:tc>
          <w:tcPr>
            <w:tcW w:w="1264" w:type="dxa"/>
          </w:tcPr>
          <w:p w14:paraId="7484E43D" w14:textId="47C6B84F" w:rsidR="00EA2D22" w:rsidRDefault="008648EB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GP: 35%</w:t>
            </w:r>
          </w:p>
          <w:p w14:paraId="6C12889B" w14:textId="5D03E33D" w:rsidR="008648EB" w:rsidRDefault="008648EB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Paediatrician: 40%</w:t>
            </w:r>
          </w:p>
          <w:p w14:paraId="29CC93C8" w14:textId="7A53C7CE" w:rsidR="008648EB" w:rsidRPr="00A34CA7" w:rsidRDefault="008648EB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Specialist: 25%</w:t>
            </w:r>
          </w:p>
        </w:tc>
        <w:tc>
          <w:tcPr>
            <w:tcW w:w="1268" w:type="dxa"/>
          </w:tcPr>
          <w:p w14:paraId="284E3992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Nurse &amp; Dietitian: 10%</w:t>
            </w:r>
          </w:p>
          <w:p w14:paraId="5C036EA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GPs - 10 %  </w:t>
            </w:r>
          </w:p>
          <w:p w14:paraId="0AB9DE7C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External Paediatricians: 20 %  Internal  Paediatricians :60%  </w:t>
            </w:r>
          </w:p>
        </w:tc>
        <w:tc>
          <w:tcPr>
            <w:tcW w:w="1220" w:type="dxa"/>
          </w:tcPr>
          <w:p w14:paraId="1798E349" w14:textId="0151F155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Nurse: </w:t>
            </w:r>
            <w:r w:rsidR="00373FC4">
              <w:rPr>
                <w:sz w:val="18"/>
                <w:szCs w:val="18"/>
              </w:rPr>
              <w:t>4</w:t>
            </w:r>
            <w:r w:rsidRPr="00A34CA7">
              <w:rPr>
                <w:sz w:val="18"/>
                <w:szCs w:val="18"/>
              </w:rPr>
              <w:t xml:space="preserve">%  Dietitian: </w:t>
            </w:r>
            <w:r>
              <w:rPr>
                <w:sz w:val="18"/>
                <w:szCs w:val="18"/>
              </w:rPr>
              <w:t>6%</w:t>
            </w:r>
            <w:r w:rsidRPr="00A34CA7">
              <w:rPr>
                <w:sz w:val="18"/>
                <w:szCs w:val="18"/>
              </w:rPr>
              <w:t xml:space="preserve">  FACS</w:t>
            </w:r>
            <w:r w:rsidR="00D56AA2"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*</w:t>
            </w:r>
            <w:r w:rsidRPr="00A34CA7">
              <w:rPr>
                <w:sz w:val="18"/>
                <w:szCs w:val="18"/>
              </w:rPr>
              <w:t xml:space="preserve">: </w:t>
            </w:r>
            <w:r>
              <w:rPr>
                <w:sz w:val="18"/>
                <w:szCs w:val="18"/>
              </w:rPr>
              <w:t>6%</w:t>
            </w:r>
            <w:r w:rsidRPr="00A34CA7">
              <w:rPr>
                <w:sz w:val="18"/>
                <w:szCs w:val="18"/>
              </w:rPr>
              <w:t xml:space="preserve">  Paediatricians and GPs: 8</w:t>
            </w:r>
            <w:r>
              <w:rPr>
                <w:sz w:val="18"/>
                <w:szCs w:val="18"/>
              </w:rPr>
              <w:t>4</w:t>
            </w:r>
            <w:r w:rsidRPr="00A34CA7">
              <w:rPr>
                <w:sz w:val="18"/>
                <w:szCs w:val="18"/>
              </w:rPr>
              <w:t xml:space="preserve">%  </w:t>
            </w:r>
          </w:p>
          <w:p w14:paraId="5F542FC0" w14:textId="77777777" w:rsidR="00EA2D22" w:rsidRPr="00A34CA7" w:rsidRDefault="00EA2D22" w:rsidP="006C7F29">
            <w:pPr>
              <w:rPr>
                <w:sz w:val="18"/>
                <w:szCs w:val="18"/>
              </w:rPr>
            </w:pPr>
          </w:p>
        </w:tc>
      </w:tr>
      <w:tr w:rsidR="00EA2D22" w:rsidRPr="00A34CA7" w14:paraId="6F27B61D" w14:textId="77777777" w:rsidTr="006C7F29">
        <w:tc>
          <w:tcPr>
            <w:tcW w:w="1668" w:type="dxa"/>
          </w:tcPr>
          <w:p w14:paraId="383D95CE" w14:textId="1E0F8691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Wait-list time</w:t>
            </w:r>
          </w:p>
        </w:tc>
        <w:tc>
          <w:tcPr>
            <w:tcW w:w="1087" w:type="dxa"/>
          </w:tcPr>
          <w:p w14:paraId="2DA8C2C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2-14yr: 2 months to triage &amp; 4 months for groups</w:t>
            </w:r>
          </w:p>
          <w:p w14:paraId="3E43FB18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14-16yr: 6 months to triage and 9 months to see dietitian</w:t>
            </w:r>
          </w:p>
        </w:tc>
        <w:tc>
          <w:tcPr>
            <w:tcW w:w="1269" w:type="dxa"/>
          </w:tcPr>
          <w:p w14:paraId="51049C2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Individual appointments: 4 months</w:t>
            </w:r>
          </w:p>
          <w:p w14:paraId="38E7C5EF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2-11 </w:t>
            </w:r>
            <w:proofErr w:type="spellStart"/>
            <w:r w:rsidRPr="00A34CA7">
              <w:rPr>
                <w:sz w:val="18"/>
                <w:szCs w:val="18"/>
              </w:rPr>
              <w:t>yrs</w:t>
            </w:r>
            <w:proofErr w:type="spellEnd"/>
            <w:r w:rsidRPr="00A34CA7">
              <w:rPr>
                <w:sz w:val="18"/>
                <w:szCs w:val="18"/>
              </w:rPr>
              <w:t xml:space="preserve"> groups:7 month </w:t>
            </w:r>
          </w:p>
          <w:p w14:paraId="2EA13106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12-16 </w:t>
            </w:r>
            <w:proofErr w:type="spellStart"/>
            <w:r w:rsidRPr="00A34CA7">
              <w:rPr>
                <w:sz w:val="18"/>
                <w:szCs w:val="18"/>
              </w:rPr>
              <w:t>yrs</w:t>
            </w:r>
            <w:proofErr w:type="spellEnd"/>
            <w:r w:rsidRPr="00A34CA7">
              <w:rPr>
                <w:sz w:val="18"/>
                <w:szCs w:val="18"/>
              </w:rPr>
              <w:t xml:space="preserve"> groups:</w:t>
            </w:r>
          </w:p>
          <w:p w14:paraId="78E28CC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9 month </w:t>
            </w:r>
          </w:p>
        </w:tc>
        <w:tc>
          <w:tcPr>
            <w:tcW w:w="1240" w:type="dxa"/>
          </w:tcPr>
          <w:p w14:paraId="26402AE1" w14:textId="4FB2B506" w:rsidR="00EA2D22" w:rsidRPr="00A34CA7" w:rsidRDefault="001D1E80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&lt;3 months</w:t>
            </w:r>
          </w:p>
        </w:tc>
        <w:tc>
          <w:tcPr>
            <w:tcW w:w="1264" w:type="dxa"/>
          </w:tcPr>
          <w:p w14:paraId="06B9B935" w14:textId="78B557F2" w:rsidR="00EA2D22" w:rsidRPr="00A34CA7" w:rsidRDefault="004A32AA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weeks</w:t>
            </w:r>
          </w:p>
        </w:tc>
        <w:tc>
          <w:tcPr>
            <w:tcW w:w="1268" w:type="dxa"/>
          </w:tcPr>
          <w:p w14:paraId="1E02D3F6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2 months</w:t>
            </w:r>
          </w:p>
        </w:tc>
        <w:tc>
          <w:tcPr>
            <w:tcW w:w="1220" w:type="dxa"/>
          </w:tcPr>
          <w:p w14:paraId="6D8A5690" w14:textId="2896D8FB" w:rsidR="00EA2D22" w:rsidRPr="00A34CA7" w:rsidRDefault="004A32AA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months</w:t>
            </w:r>
          </w:p>
        </w:tc>
      </w:tr>
      <w:tr w:rsidR="00EA2D22" w:rsidRPr="00A34CA7" w14:paraId="19160556" w14:textId="77777777" w:rsidTr="006C7F29">
        <w:tc>
          <w:tcPr>
            <w:tcW w:w="1668" w:type="dxa"/>
          </w:tcPr>
          <w:p w14:paraId="618274A3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Length of time in service</w:t>
            </w:r>
          </w:p>
        </w:tc>
        <w:tc>
          <w:tcPr>
            <w:tcW w:w="1087" w:type="dxa"/>
          </w:tcPr>
          <w:p w14:paraId="64C18607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30-52 weeks</w:t>
            </w:r>
          </w:p>
        </w:tc>
        <w:tc>
          <w:tcPr>
            <w:tcW w:w="1269" w:type="dxa"/>
          </w:tcPr>
          <w:p w14:paraId="6F3F9B33" w14:textId="77777777" w:rsidR="00EA2D22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12 months</w:t>
            </w:r>
          </w:p>
          <w:p w14:paraId="7631D980" w14:textId="77777777" w:rsidR="00EA2D22" w:rsidRPr="00A34CA7" w:rsidRDefault="00EA2D22" w:rsidP="006C7F29">
            <w:pPr>
              <w:rPr>
                <w:sz w:val="18"/>
                <w:szCs w:val="18"/>
              </w:rPr>
            </w:pPr>
          </w:p>
        </w:tc>
        <w:tc>
          <w:tcPr>
            <w:tcW w:w="1240" w:type="dxa"/>
          </w:tcPr>
          <w:p w14:paraId="71720BF1" w14:textId="6F821533" w:rsidR="00EA2D22" w:rsidRPr="00A34CA7" w:rsidRDefault="001D1E80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6-12 months</w:t>
            </w:r>
          </w:p>
        </w:tc>
        <w:tc>
          <w:tcPr>
            <w:tcW w:w="1264" w:type="dxa"/>
          </w:tcPr>
          <w:p w14:paraId="3F4113E9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4-6 months</w:t>
            </w:r>
          </w:p>
        </w:tc>
        <w:tc>
          <w:tcPr>
            <w:tcW w:w="1268" w:type="dxa"/>
          </w:tcPr>
          <w:p w14:paraId="3EA5B91F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12-24 months</w:t>
            </w:r>
          </w:p>
        </w:tc>
        <w:tc>
          <w:tcPr>
            <w:tcW w:w="1220" w:type="dxa"/>
          </w:tcPr>
          <w:p w14:paraId="76BBAE2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N/A</w:t>
            </w:r>
          </w:p>
        </w:tc>
      </w:tr>
      <w:tr w:rsidR="00EA2D22" w:rsidRPr="00A34CA7" w14:paraId="4D7B1AD5" w14:textId="77777777" w:rsidTr="006C7F29">
        <w:tc>
          <w:tcPr>
            <w:tcW w:w="1668" w:type="dxa"/>
          </w:tcPr>
          <w:p w14:paraId="7CD779FF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Discharge criteria</w:t>
            </w:r>
          </w:p>
        </w:tc>
        <w:tc>
          <w:tcPr>
            <w:tcW w:w="1087" w:type="dxa"/>
          </w:tcPr>
          <w:p w14:paraId="71702FF5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Based on time with service: 30 weeks with highly </w:t>
            </w:r>
            <w:r w:rsidRPr="00A34CA7">
              <w:rPr>
                <w:sz w:val="18"/>
                <w:szCs w:val="18"/>
              </w:rPr>
              <w:lastRenderedPageBreak/>
              <w:t>complex patients/families are discharged after 1 year</w:t>
            </w:r>
          </w:p>
        </w:tc>
        <w:tc>
          <w:tcPr>
            <w:tcW w:w="1269" w:type="dxa"/>
          </w:tcPr>
          <w:p w14:paraId="77ECC1D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lastRenderedPageBreak/>
              <w:t xml:space="preserve">Non- group patients are only discharged if </w:t>
            </w:r>
            <w:r w:rsidRPr="00A34CA7">
              <w:rPr>
                <w:sz w:val="18"/>
                <w:szCs w:val="18"/>
              </w:rPr>
              <w:lastRenderedPageBreak/>
              <w:t xml:space="preserve">clinically appropriate </w:t>
            </w:r>
          </w:p>
        </w:tc>
        <w:tc>
          <w:tcPr>
            <w:tcW w:w="1240" w:type="dxa"/>
          </w:tcPr>
          <w:p w14:paraId="50D4337C" w14:textId="77777777" w:rsidR="00EA2D22" w:rsidRPr="00A34CA7" w:rsidRDefault="0010513B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Patient and family have completed programme. </w:t>
            </w:r>
            <w:r w:rsidR="00EA2D22" w:rsidRPr="00A34CA7">
              <w:rPr>
                <w:sz w:val="18"/>
                <w:szCs w:val="18"/>
              </w:rPr>
              <w:t xml:space="preserve">Patient's </w:t>
            </w:r>
            <w:r w:rsidR="00EA2D22" w:rsidRPr="00A34CA7">
              <w:rPr>
                <w:sz w:val="18"/>
                <w:szCs w:val="18"/>
              </w:rPr>
              <w:lastRenderedPageBreak/>
              <w:t xml:space="preserve">weight has stabilised and/or BMI trajectory is trending down. Decision is made at </w:t>
            </w:r>
            <w:r w:rsidR="00EA2D22">
              <w:rPr>
                <w:sz w:val="18"/>
                <w:szCs w:val="18"/>
              </w:rPr>
              <w:t>clinic</w:t>
            </w:r>
            <w:r w:rsidR="00EA2D22" w:rsidRPr="00A34C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multidisciplinary team </w:t>
            </w:r>
            <w:r w:rsidR="00EA2D22" w:rsidRPr="00A34CA7">
              <w:rPr>
                <w:sz w:val="18"/>
                <w:szCs w:val="18"/>
              </w:rPr>
              <w:t xml:space="preserve">meeting </w:t>
            </w:r>
          </w:p>
        </w:tc>
        <w:tc>
          <w:tcPr>
            <w:tcW w:w="1264" w:type="dxa"/>
          </w:tcPr>
          <w:p w14:paraId="77C7FDA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At completion of group education sessions</w:t>
            </w:r>
          </w:p>
        </w:tc>
        <w:tc>
          <w:tcPr>
            <w:tcW w:w="1268" w:type="dxa"/>
          </w:tcPr>
          <w:p w14:paraId="4E5BC9B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Discussion with family and team</w:t>
            </w:r>
          </w:p>
          <w:p w14:paraId="325537E2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lastRenderedPageBreak/>
              <w:t>If doing very well they are discharged</w:t>
            </w:r>
          </w:p>
          <w:p w14:paraId="0A4DB5D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If struggling then sometimes families are referred to private or tertiary services.</w:t>
            </w:r>
          </w:p>
        </w:tc>
        <w:tc>
          <w:tcPr>
            <w:tcW w:w="1220" w:type="dxa"/>
          </w:tcPr>
          <w:p w14:paraId="6246B42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lastRenderedPageBreak/>
              <w:t>No set criteria</w:t>
            </w:r>
          </w:p>
        </w:tc>
      </w:tr>
      <w:tr w:rsidR="00EA2D22" w:rsidRPr="00A34CA7" w14:paraId="564701EC" w14:textId="77777777" w:rsidTr="006C7F29">
        <w:tc>
          <w:tcPr>
            <w:tcW w:w="1668" w:type="dxa"/>
          </w:tcPr>
          <w:p w14:paraId="06C13A38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Group Sessions</w:t>
            </w:r>
          </w:p>
        </w:tc>
        <w:tc>
          <w:tcPr>
            <w:tcW w:w="1087" w:type="dxa"/>
          </w:tcPr>
          <w:p w14:paraId="3DE32BD8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3</w:t>
            </w:r>
          </w:p>
        </w:tc>
        <w:tc>
          <w:tcPr>
            <w:tcW w:w="1269" w:type="dxa"/>
          </w:tcPr>
          <w:p w14:paraId="4F15CB78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3</w:t>
            </w:r>
          </w:p>
        </w:tc>
        <w:tc>
          <w:tcPr>
            <w:tcW w:w="1240" w:type="dxa"/>
          </w:tcPr>
          <w:p w14:paraId="122B97CF" w14:textId="6C74334B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4</w:t>
            </w:r>
            <w:r w:rsidR="001D1E80">
              <w:rPr>
                <w:sz w:val="18"/>
                <w:szCs w:val="18"/>
              </w:rPr>
              <w:t xml:space="preserve"> + 2 booster</w:t>
            </w:r>
          </w:p>
        </w:tc>
        <w:tc>
          <w:tcPr>
            <w:tcW w:w="1264" w:type="dxa"/>
          </w:tcPr>
          <w:p w14:paraId="2D6B922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68" w:type="dxa"/>
          </w:tcPr>
          <w:p w14:paraId="12D3A81C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0</w:t>
            </w:r>
          </w:p>
        </w:tc>
        <w:tc>
          <w:tcPr>
            <w:tcW w:w="1220" w:type="dxa"/>
          </w:tcPr>
          <w:p w14:paraId="5CE4F2E4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0</w:t>
            </w:r>
          </w:p>
        </w:tc>
      </w:tr>
      <w:tr w:rsidR="00EA2D22" w:rsidRPr="00A34CA7" w14:paraId="33687F1F" w14:textId="77777777" w:rsidTr="006C7F29">
        <w:tc>
          <w:tcPr>
            <w:tcW w:w="1668" w:type="dxa"/>
          </w:tcPr>
          <w:p w14:paraId="7D21A68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Individual Sessions</w:t>
            </w:r>
          </w:p>
        </w:tc>
        <w:tc>
          <w:tcPr>
            <w:tcW w:w="1087" w:type="dxa"/>
          </w:tcPr>
          <w:p w14:paraId="0EFF7E0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9" w:type="dxa"/>
          </w:tcPr>
          <w:p w14:paraId="7A930133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40" w:type="dxa"/>
          </w:tcPr>
          <w:p w14:paraId="74A1EAE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4" w:type="dxa"/>
          </w:tcPr>
          <w:p w14:paraId="02BC7C34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268" w:type="dxa"/>
          </w:tcPr>
          <w:p w14:paraId="13F58ED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20" w:type="dxa"/>
          </w:tcPr>
          <w:p w14:paraId="4E76821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</w:tr>
      <w:tr w:rsidR="00EA2D22" w:rsidRPr="00A34CA7" w14:paraId="5FF0B5C4" w14:textId="77777777" w:rsidTr="006C7F29">
        <w:tc>
          <w:tcPr>
            <w:tcW w:w="1668" w:type="dxa"/>
          </w:tcPr>
          <w:p w14:paraId="4AE1A3E6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Telehealth</w:t>
            </w:r>
          </w:p>
        </w:tc>
        <w:tc>
          <w:tcPr>
            <w:tcW w:w="1087" w:type="dxa"/>
          </w:tcPr>
          <w:p w14:paraId="4D598E03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69" w:type="dxa"/>
          </w:tcPr>
          <w:p w14:paraId="7FA9F2A9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40" w:type="dxa"/>
          </w:tcPr>
          <w:p w14:paraId="35CF3AF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4" w:type="dxa"/>
          </w:tcPr>
          <w:p w14:paraId="6A164CC7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268" w:type="dxa"/>
          </w:tcPr>
          <w:p w14:paraId="748C64D4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20" w:type="dxa"/>
          </w:tcPr>
          <w:p w14:paraId="4905007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</w:tr>
      <w:tr w:rsidR="00EA2D22" w:rsidRPr="00A34CA7" w14:paraId="330435EF" w14:textId="77777777" w:rsidTr="006C7F29">
        <w:tc>
          <w:tcPr>
            <w:tcW w:w="1668" w:type="dxa"/>
          </w:tcPr>
          <w:p w14:paraId="307A11CC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Phone/Email Support</w:t>
            </w:r>
          </w:p>
        </w:tc>
        <w:tc>
          <w:tcPr>
            <w:tcW w:w="1087" w:type="dxa"/>
          </w:tcPr>
          <w:p w14:paraId="560980AC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9" w:type="dxa"/>
          </w:tcPr>
          <w:p w14:paraId="459A1DD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40" w:type="dxa"/>
          </w:tcPr>
          <w:p w14:paraId="44780618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4" w:type="dxa"/>
          </w:tcPr>
          <w:p w14:paraId="4B8E8EA6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268" w:type="dxa"/>
          </w:tcPr>
          <w:p w14:paraId="37035E88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20" w:type="dxa"/>
          </w:tcPr>
          <w:p w14:paraId="174E5449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</w:tr>
      <w:tr w:rsidR="00EA2D22" w:rsidRPr="00A34CA7" w14:paraId="018D0A58" w14:textId="77777777" w:rsidTr="006C7F29">
        <w:tc>
          <w:tcPr>
            <w:tcW w:w="1668" w:type="dxa"/>
            <w:shd w:val="clear" w:color="auto" w:fill="BFBFBF" w:themeFill="background1" w:themeFillShade="BF"/>
          </w:tcPr>
          <w:p w14:paraId="4395DB41" w14:textId="77777777" w:rsidR="00EA2D22" w:rsidRPr="00A34CA7" w:rsidRDefault="00EA2D22" w:rsidP="006C7F29">
            <w:pPr>
              <w:rPr>
                <w:b/>
                <w:sz w:val="18"/>
                <w:szCs w:val="18"/>
              </w:rPr>
            </w:pPr>
            <w:r w:rsidRPr="00A34CA7">
              <w:rPr>
                <w:b/>
                <w:sz w:val="18"/>
                <w:szCs w:val="18"/>
              </w:rPr>
              <w:t xml:space="preserve">Staffing </w:t>
            </w:r>
          </w:p>
        </w:tc>
        <w:tc>
          <w:tcPr>
            <w:tcW w:w="1087" w:type="dxa"/>
            <w:shd w:val="clear" w:color="auto" w:fill="BFBFBF" w:themeFill="background1" w:themeFillShade="BF"/>
          </w:tcPr>
          <w:p w14:paraId="670926C0" w14:textId="77777777" w:rsidR="00EA2D22" w:rsidRPr="00A34CA7" w:rsidRDefault="00EA2D22" w:rsidP="006C7F29">
            <w:pPr>
              <w:rPr>
                <w:sz w:val="18"/>
                <w:szCs w:val="18"/>
              </w:rPr>
            </w:pPr>
          </w:p>
        </w:tc>
        <w:tc>
          <w:tcPr>
            <w:tcW w:w="1269" w:type="dxa"/>
            <w:shd w:val="clear" w:color="auto" w:fill="BFBFBF" w:themeFill="background1" w:themeFillShade="BF"/>
          </w:tcPr>
          <w:p w14:paraId="6520814B" w14:textId="77777777" w:rsidR="00EA2D22" w:rsidRPr="00A34CA7" w:rsidRDefault="00EA2D22" w:rsidP="006C7F29">
            <w:pPr>
              <w:rPr>
                <w:sz w:val="18"/>
                <w:szCs w:val="18"/>
              </w:rPr>
            </w:pPr>
          </w:p>
        </w:tc>
        <w:tc>
          <w:tcPr>
            <w:tcW w:w="1240" w:type="dxa"/>
            <w:shd w:val="clear" w:color="auto" w:fill="BFBFBF" w:themeFill="background1" w:themeFillShade="BF"/>
          </w:tcPr>
          <w:p w14:paraId="2B0D0984" w14:textId="77777777" w:rsidR="00EA2D22" w:rsidRPr="00A34CA7" w:rsidRDefault="00EA2D22" w:rsidP="006C7F29">
            <w:pPr>
              <w:rPr>
                <w:sz w:val="18"/>
                <w:szCs w:val="18"/>
              </w:rPr>
            </w:pPr>
          </w:p>
        </w:tc>
        <w:tc>
          <w:tcPr>
            <w:tcW w:w="1264" w:type="dxa"/>
            <w:shd w:val="clear" w:color="auto" w:fill="BFBFBF" w:themeFill="background1" w:themeFillShade="BF"/>
          </w:tcPr>
          <w:p w14:paraId="2E32DCAE" w14:textId="77777777" w:rsidR="00EA2D22" w:rsidRPr="00A34CA7" w:rsidRDefault="00EA2D22" w:rsidP="006C7F29">
            <w:pPr>
              <w:rPr>
                <w:sz w:val="18"/>
                <w:szCs w:val="18"/>
              </w:rPr>
            </w:pPr>
          </w:p>
        </w:tc>
        <w:tc>
          <w:tcPr>
            <w:tcW w:w="1268" w:type="dxa"/>
            <w:shd w:val="clear" w:color="auto" w:fill="BFBFBF" w:themeFill="background1" w:themeFillShade="BF"/>
          </w:tcPr>
          <w:p w14:paraId="7048BCE0" w14:textId="77777777" w:rsidR="00EA2D22" w:rsidRPr="00A34CA7" w:rsidRDefault="00EA2D22" w:rsidP="006C7F29">
            <w:pPr>
              <w:rPr>
                <w:sz w:val="18"/>
                <w:szCs w:val="18"/>
              </w:rPr>
            </w:pPr>
          </w:p>
        </w:tc>
        <w:tc>
          <w:tcPr>
            <w:tcW w:w="1220" w:type="dxa"/>
            <w:shd w:val="clear" w:color="auto" w:fill="BFBFBF" w:themeFill="background1" w:themeFillShade="BF"/>
          </w:tcPr>
          <w:p w14:paraId="3182CA06" w14:textId="77777777" w:rsidR="00EA2D22" w:rsidRPr="00A34CA7" w:rsidRDefault="00EA2D22" w:rsidP="006C7F29">
            <w:pPr>
              <w:rPr>
                <w:sz w:val="18"/>
                <w:szCs w:val="18"/>
              </w:rPr>
            </w:pPr>
          </w:p>
        </w:tc>
      </w:tr>
      <w:tr w:rsidR="00EA2D22" w:rsidRPr="00A34CA7" w14:paraId="0389FFD9" w14:textId="77777777" w:rsidTr="006C7F29">
        <w:tc>
          <w:tcPr>
            <w:tcW w:w="1668" w:type="dxa"/>
          </w:tcPr>
          <w:p w14:paraId="1AD2945C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   Staff </w:t>
            </w:r>
            <w:proofErr w:type="spellStart"/>
            <w:r>
              <w:rPr>
                <w:sz w:val="18"/>
                <w:szCs w:val="18"/>
              </w:rPr>
              <w:t>Pediatrician</w:t>
            </w:r>
            <w:proofErr w:type="spellEnd"/>
          </w:p>
        </w:tc>
        <w:tc>
          <w:tcPr>
            <w:tcW w:w="1087" w:type="dxa"/>
          </w:tcPr>
          <w:p w14:paraId="1B923E5B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9" w:type="dxa"/>
          </w:tcPr>
          <w:p w14:paraId="546ED92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40" w:type="dxa"/>
          </w:tcPr>
          <w:p w14:paraId="3B8C7B54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4" w:type="dxa"/>
          </w:tcPr>
          <w:p w14:paraId="17640775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268" w:type="dxa"/>
          </w:tcPr>
          <w:p w14:paraId="737EC0FC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20" w:type="dxa"/>
          </w:tcPr>
          <w:p w14:paraId="60BE6733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</w:tr>
      <w:tr w:rsidR="00EA2D22" w:rsidRPr="00A34CA7" w14:paraId="71C5F7D2" w14:textId="77777777" w:rsidTr="006C7F29">
        <w:tc>
          <w:tcPr>
            <w:tcW w:w="1668" w:type="dxa"/>
          </w:tcPr>
          <w:p w14:paraId="6028E605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   P</w:t>
            </w:r>
            <w:r>
              <w:rPr>
                <w:sz w:val="18"/>
                <w:szCs w:val="18"/>
              </w:rPr>
              <w:t>a</w:t>
            </w:r>
            <w:r w:rsidRPr="00A34CA7">
              <w:rPr>
                <w:sz w:val="18"/>
                <w:szCs w:val="18"/>
              </w:rPr>
              <w:t>ediatrician</w:t>
            </w:r>
          </w:p>
        </w:tc>
        <w:tc>
          <w:tcPr>
            <w:tcW w:w="1087" w:type="dxa"/>
          </w:tcPr>
          <w:p w14:paraId="1C0D44E1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69" w:type="dxa"/>
          </w:tcPr>
          <w:p w14:paraId="44183744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40" w:type="dxa"/>
          </w:tcPr>
          <w:p w14:paraId="700D0923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4" w:type="dxa"/>
          </w:tcPr>
          <w:p w14:paraId="3F2470F6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268" w:type="dxa"/>
          </w:tcPr>
          <w:p w14:paraId="740E60E9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20" w:type="dxa"/>
          </w:tcPr>
          <w:p w14:paraId="66A8B8C9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</w:tr>
      <w:tr w:rsidR="00EA2D22" w:rsidRPr="00A34CA7" w14:paraId="170505F7" w14:textId="77777777" w:rsidTr="006C7F29">
        <w:tc>
          <w:tcPr>
            <w:tcW w:w="1668" w:type="dxa"/>
          </w:tcPr>
          <w:p w14:paraId="52C11658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   GP</w:t>
            </w:r>
            <w:r>
              <w:rPr>
                <w:sz w:val="18"/>
                <w:szCs w:val="18"/>
              </w:rPr>
              <w:t>#</w:t>
            </w:r>
          </w:p>
        </w:tc>
        <w:tc>
          <w:tcPr>
            <w:tcW w:w="1087" w:type="dxa"/>
          </w:tcPr>
          <w:p w14:paraId="54830CE7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69" w:type="dxa"/>
          </w:tcPr>
          <w:p w14:paraId="4292D914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40" w:type="dxa"/>
          </w:tcPr>
          <w:p w14:paraId="169EA1F8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64" w:type="dxa"/>
          </w:tcPr>
          <w:p w14:paraId="5EB8686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268" w:type="dxa"/>
          </w:tcPr>
          <w:p w14:paraId="638B2CC9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20" w:type="dxa"/>
          </w:tcPr>
          <w:p w14:paraId="6D41F947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</w:tr>
      <w:tr w:rsidR="00EA2D22" w:rsidRPr="00A34CA7" w14:paraId="5AC05B5D" w14:textId="77777777" w:rsidTr="006C7F29">
        <w:tc>
          <w:tcPr>
            <w:tcW w:w="1668" w:type="dxa"/>
          </w:tcPr>
          <w:p w14:paraId="36C2A13C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   Dietitian</w:t>
            </w:r>
          </w:p>
        </w:tc>
        <w:tc>
          <w:tcPr>
            <w:tcW w:w="1087" w:type="dxa"/>
          </w:tcPr>
          <w:p w14:paraId="63B03FBB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</w:t>
            </w:r>
            <w:r>
              <w:rPr>
                <w:sz w:val="18"/>
                <w:szCs w:val="18"/>
              </w:rPr>
              <w:t>s</w:t>
            </w:r>
          </w:p>
        </w:tc>
        <w:tc>
          <w:tcPr>
            <w:tcW w:w="1269" w:type="dxa"/>
          </w:tcPr>
          <w:p w14:paraId="7B89C6F7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40" w:type="dxa"/>
          </w:tcPr>
          <w:p w14:paraId="6FA2F05B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4" w:type="dxa"/>
          </w:tcPr>
          <w:p w14:paraId="58EBD25C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268" w:type="dxa"/>
          </w:tcPr>
          <w:p w14:paraId="69F204A3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20" w:type="dxa"/>
          </w:tcPr>
          <w:p w14:paraId="04A8CCA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</w:tr>
      <w:tr w:rsidR="00EA2D22" w:rsidRPr="00A34CA7" w14:paraId="0070AE63" w14:textId="77777777" w:rsidTr="006C7F29">
        <w:tc>
          <w:tcPr>
            <w:tcW w:w="1668" w:type="dxa"/>
          </w:tcPr>
          <w:p w14:paraId="207DF52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  CNC</w:t>
            </w:r>
            <w:r>
              <w:rPr>
                <w:sz w:val="18"/>
                <w:szCs w:val="18"/>
              </w:rPr>
              <w:t>$</w:t>
            </w:r>
          </w:p>
        </w:tc>
        <w:tc>
          <w:tcPr>
            <w:tcW w:w="1087" w:type="dxa"/>
          </w:tcPr>
          <w:p w14:paraId="1B337287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9" w:type="dxa"/>
          </w:tcPr>
          <w:p w14:paraId="1FBD5AD8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40" w:type="dxa"/>
          </w:tcPr>
          <w:p w14:paraId="3E52D3FB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64" w:type="dxa"/>
          </w:tcPr>
          <w:p w14:paraId="0A9B10E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268" w:type="dxa"/>
          </w:tcPr>
          <w:p w14:paraId="79E4947B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20" w:type="dxa"/>
          </w:tcPr>
          <w:p w14:paraId="51212AB8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</w:tr>
      <w:tr w:rsidR="00EA2D22" w:rsidRPr="00A34CA7" w14:paraId="670B3039" w14:textId="77777777" w:rsidTr="006C7F29">
        <w:tc>
          <w:tcPr>
            <w:tcW w:w="1668" w:type="dxa"/>
          </w:tcPr>
          <w:p w14:paraId="7DDEC1C3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  CNS</w:t>
            </w:r>
            <w:r>
              <w:rPr>
                <w:sz w:val="18"/>
                <w:szCs w:val="18"/>
              </w:rPr>
              <w:t>^</w:t>
            </w:r>
          </w:p>
        </w:tc>
        <w:tc>
          <w:tcPr>
            <w:tcW w:w="1087" w:type="dxa"/>
          </w:tcPr>
          <w:p w14:paraId="65BC3FB6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69" w:type="dxa"/>
          </w:tcPr>
          <w:p w14:paraId="01E527D3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40" w:type="dxa"/>
          </w:tcPr>
          <w:p w14:paraId="4F35830C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4" w:type="dxa"/>
          </w:tcPr>
          <w:p w14:paraId="52F14272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268" w:type="dxa"/>
          </w:tcPr>
          <w:p w14:paraId="0C8EED27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20" w:type="dxa"/>
          </w:tcPr>
          <w:p w14:paraId="622CAD8F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</w:tr>
      <w:tr w:rsidR="00EA2D22" w:rsidRPr="00A34CA7" w14:paraId="16AFBDD2" w14:textId="77777777" w:rsidTr="006C7F29">
        <w:tc>
          <w:tcPr>
            <w:tcW w:w="1668" w:type="dxa"/>
          </w:tcPr>
          <w:p w14:paraId="3345DC6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>Clinical p</w:t>
            </w:r>
            <w:r w:rsidRPr="00A34CA7">
              <w:rPr>
                <w:sz w:val="18"/>
                <w:szCs w:val="18"/>
              </w:rPr>
              <w:t>sychologist</w:t>
            </w:r>
          </w:p>
        </w:tc>
        <w:tc>
          <w:tcPr>
            <w:tcW w:w="1087" w:type="dxa"/>
          </w:tcPr>
          <w:p w14:paraId="1A25A2F4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69" w:type="dxa"/>
          </w:tcPr>
          <w:p w14:paraId="30E93951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40" w:type="dxa"/>
          </w:tcPr>
          <w:p w14:paraId="7E48A79F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4" w:type="dxa"/>
          </w:tcPr>
          <w:p w14:paraId="44537EB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268" w:type="dxa"/>
          </w:tcPr>
          <w:p w14:paraId="5231FBC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20" w:type="dxa"/>
          </w:tcPr>
          <w:p w14:paraId="62955A22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</w:tr>
      <w:tr w:rsidR="00EA2D22" w:rsidRPr="00A34CA7" w14:paraId="3D94A101" w14:textId="77777777" w:rsidTr="006C7F29">
        <w:tc>
          <w:tcPr>
            <w:tcW w:w="1668" w:type="dxa"/>
          </w:tcPr>
          <w:p w14:paraId="6F11D13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   Physiotherapist</w:t>
            </w:r>
          </w:p>
        </w:tc>
        <w:tc>
          <w:tcPr>
            <w:tcW w:w="1087" w:type="dxa"/>
          </w:tcPr>
          <w:p w14:paraId="19951AF5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9" w:type="dxa"/>
          </w:tcPr>
          <w:p w14:paraId="0837DDFB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40" w:type="dxa"/>
          </w:tcPr>
          <w:p w14:paraId="624BA9C4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4" w:type="dxa"/>
          </w:tcPr>
          <w:p w14:paraId="0BBCBE44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268" w:type="dxa"/>
          </w:tcPr>
          <w:p w14:paraId="62DBE60E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20" w:type="dxa"/>
          </w:tcPr>
          <w:p w14:paraId="29159F7F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</w:tr>
      <w:tr w:rsidR="00EA2D22" w:rsidRPr="00A34CA7" w14:paraId="2967E25E" w14:textId="77777777" w:rsidTr="006C7F29">
        <w:tc>
          <w:tcPr>
            <w:tcW w:w="1668" w:type="dxa"/>
          </w:tcPr>
          <w:p w14:paraId="09F1835A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   Exercise </w:t>
            </w:r>
            <w:r>
              <w:rPr>
                <w:sz w:val="18"/>
                <w:szCs w:val="18"/>
              </w:rPr>
              <w:t xml:space="preserve"> p</w:t>
            </w:r>
            <w:r w:rsidRPr="00A34CA7">
              <w:rPr>
                <w:sz w:val="18"/>
                <w:szCs w:val="18"/>
              </w:rPr>
              <w:t>hysiologist</w:t>
            </w:r>
          </w:p>
        </w:tc>
        <w:tc>
          <w:tcPr>
            <w:tcW w:w="1087" w:type="dxa"/>
          </w:tcPr>
          <w:p w14:paraId="1148BAF6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9" w:type="dxa"/>
          </w:tcPr>
          <w:p w14:paraId="2E3929B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40" w:type="dxa"/>
          </w:tcPr>
          <w:p w14:paraId="6202FE3E" w14:textId="77777777" w:rsidR="00EA2D22" w:rsidRPr="00A34CA7" w:rsidRDefault="0010513B" w:rsidP="001051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264" w:type="dxa"/>
          </w:tcPr>
          <w:p w14:paraId="27E06E69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268" w:type="dxa"/>
          </w:tcPr>
          <w:p w14:paraId="67F87C79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20" w:type="dxa"/>
          </w:tcPr>
          <w:p w14:paraId="42CC0EF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</w:tr>
      <w:tr w:rsidR="00EA2D22" w:rsidRPr="00A34CA7" w14:paraId="7D8FF0EC" w14:textId="77777777" w:rsidTr="006C7F29">
        <w:tc>
          <w:tcPr>
            <w:tcW w:w="1668" w:type="dxa"/>
          </w:tcPr>
          <w:p w14:paraId="1163FD8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 xml:space="preserve">   Social </w:t>
            </w:r>
            <w:r>
              <w:rPr>
                <w:sz w:val="18"/>
                <w:szCs w:val="18"/>
              </w:rPr>
              <w:t>W</w:t>
            </w:r>
            <w:r w:rsidRPr="00A34CA7">
              <w:rPr>
                <w:sz w:val="18"/>
                <w:szCs w:val="18"/>
              </w:rPr>
              <w:t>orker</w:t>
            </w:r>
          </w:p>
        </w:tc>
        <w:tc>
          <w:tcPr>
            <w:tcW w:w="1087" w:type="dxa"/>
          </w:tcPr>
          <w:p w14:paraId="4402D60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69" w:type="dxa"/>
          </w:tcPr>
          <w:p w14:paraId="3BDA83AB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40" w:type="dxa"/>
          </w:tcPr>
          <w:p w14:paraId="48FA13E2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64" w:type="dxa"/>
          </w:tcPr>
          <w:p w14:paraId="3CD999FF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268" w:type="dxa"/>
          </w:tcPr>
          <w:p w14:paraId="02F59DC3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20" w:type="dxa"/>
          </w:tcPr>
          <w:p w14:paraId="23B1F851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</w:tr>
      <w:tr w:rsidR="00EA2D22" w:rsidRPr="00A34CA7" w14:paraId="740D6781" w14:textId="77777777" w:rsidTr="006C7F29">
        <w:tc>
          <w:tcPr>
            <w:tcW w:w="1668" w:type="dxa"/>
          </w:tcPr>
          <w:p w14:paraId="161A991B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Dedicated administration </w:t>
            </w:r>
            <w:r w:rsidRPr="00A34CA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</w:t>
            </w:r>
            <w:r w:rsidRPr="00A34CA7">
              <w:rPr>
                <w:sz w:val="18"/>
                <w:szCs w:val="18"/>
              </w:rPr>
              <w:t>upport</w:t>
            </w:r>
          </w:p>
        </w:tc>
        <w:tc>
          <w:tcPr>
            <w:tcW w:w="1087" w:type="dxa"/>
          </w:tcPr>
          <w:p w14:paraId="15704E98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9" w:type="dxa"/>
          </w:tcPr>
          <w:p w14:paraId="1083D006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40" w:type="dxa"/>
          </w:tcPr>
          <w:p w14:paraId="2BD02F8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Yes</w:t>
            </w:r>
          </w:p>
        </w:tc>
        <w:tc>
          <w:tcPr>
            <w:tcW w:w="1264" w:type="dxa"/>
          </w:tcPr>
          <w:p w14:paraId="6CBB199D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268" w:type="dxa"/>
          </w:tcPr>
          <w:p w14:paraId="60D28D40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  <w:tc>
          <w:tcPr>
            <w:tcW w:w="1220" w:type="dxa"/>
          </w:tcPr>
          <w:p w14:paraId="0881BBC7" w14:textId="77777777" w:rsidR="00EA2D22" w:rsidRPr="00A34CA7" w:rsidRDefault="00EA2D22" w:rsidP="006C7F29">
            <w:pPr>
              <w:rPr>
                <w:sz w:val="18"/>
                <w:szCs w:val="18"/>
              </w:rPr>
            </w:pPr>
            <w:r w:rsidRPr="00A34CA7">
              <w:rPr>
                <w:sz w:val="18"/>
                <w:szCs w:val="18"/>
              </w:rPr>
              <w:t>No</w:t>
            </w:r>
          </w:p>
        </w:tc>
      </w:tr>
    </w:tbl>
    <w:p w14:paraId="4148B221" w14:textId="0CEBEF71" w:rsidR="00EA2D22" w:rsidRDefault="00D56AA2" w:rsidP="00EA2D22">
      <w:r>
        <w:t>*</w:t>
      </w:r>
      <w:r w:rsidR="00EA2D22">
        <w:t>BMI: Body mass index; *</w:t>
      </w:r>
      <w:r>
        <w:t>*</w:t>
      </w:r>
      <w:r w:rsidR="00EA2D22">
        <w:t xml:space="preserve"> FACS: Family and community services; # GP: General practitioner; $ CNC: Clinical nurse specialist; ^CNS: Clinical nurse consultant</w:t>
      </w:r>
    </w:p>
    <w:p w14:paraId="1CE675FB" w14:textId="77777777" w:rsidR="00EA2D22" w:rsidRDefault="00EA2D22" w:rsidP="00EA2D22"/>
    <w:p w14:paraId="5048D76E" w14:textId="77777777" w:rsidR="007F2F66" w:rsidRDefault="00D56AA2"/>
    <w:sectPr w:rsidR="007F2F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D22"/>
    <w:rsid w:val="00012332"/>
    <w:rsid w:val="0010513B"/>
    <w:rsid w:val="0010622B"/>
    <w:rsid w:val="001D1E80"/>
    <w:rsid w:val="00230C35"/>
    <w:rsid w:val="00286317"/>
    <w:rsid w:val="00373FC4"/>
    <w:rsid w:val="00396E8F"/>
    <w:rsid w:val="004A32AA"/>
    <w:rsid w:val="005D3FA1"/>
    <w:rsid w:val="008648EB"/>
    <w:rsid w:val="00D56AA2"/>
    <w:rsid w:val="00EA2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2186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2D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A2D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2D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2D22"/>
    <w:rPr>
      <w:sz w:val="20"/>
      <w:szCs w:val="20"/>
    </w:rPr>
  </w:style>
  <w:style w:type="table" w:styleId="TableGrid">
    <w:name w:val="Table Grid"/>
    <w:basedOn w:val="TableNormal"/>
    <w:uiPriority w:val="59"/>
    <w:rsid w:val="00EA2D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2D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D22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51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513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D8626705.dotm</Template>
  <TotalTime>136</TotalTime>
  <Pages>2</Pages>
  <Words>445</Words>
  <Characters>2626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CHW</Company>
  <LinksUpToDate>false</LinksUpToDate>
  <CharactersWithSpaces>3061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jennifer.cohen2</dc:creator>
  <cp:lastModifiedBy>Jennifer Cohen (SCHN)</cp:lastModifiedBy>
  <cp:revision>10</cp:revision>
  <dcterms:created xsi:type="dcterms:W3CDTF">2019-07-30T01:23:00Z</dcterms:created>
  <dcterms:modified xsi:type="dcterms:W3CDTF">2019-09-02T01:43:00Z</dcterms:modified>
</cp:coreProperties>
</file>